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2019年佛山足球联赛（七人制）报名表</w:t>
      </w:r>
    </w:p>
    <w:bookmarkEnd w:id="0"/>
    <w:tbl>
      <w:tblPr>
        <w:tblStyle w:val="2"/>
        <w:tblpPr w:leftFromText="180" w:rightFromText="180" w:vertAnchor="text" w:horzAnchor="page" w:tblpX="672" w:tblpY="483"/>
        <w:tblOverlap w:val="never"/>
        <w:tblW w:w="105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710"/>
        <w:gridCol w:w="1545"/>
        <w:gridCol w:w="2264"/>
        <w:gridCol w:w="37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球衣颜色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球裤颜色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球袜颜色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球衣A方案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4A4A4"/>
                <w:sz w:val="24"/>
                <w:szCs w:val="24"/>
              </w:rPr>
              <w:t>无则不填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球衣B方案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守门员服A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守门员服B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</w:p>
    <w:tbl>
      <w:tblPr>
        <w:tblStyle w:val="2"/>
        <w:tblW w:w="10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78"/>
        <w:gridCol w:w="996"/>
        <w:gridCol w:w="1641"/>
        <w:gridCol w:w="1005"/>
        <w:gridCol w:w="1632"/>
        <w:gridCol w:w="103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领队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教练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助理教练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队医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exact"/>
          <w:jc w:val="center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照片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3"/>
                <w:szCs w:val="13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750" w:tblpY="250"/>
        <w:tblOverlap w:val="never"/>
        <w:tblW w:w="10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69"/>
        <w:gridCol w:w="1016"/>
        <w:gridCol w:w="1620"/>
        <w:gridCol w:w="990"/>
        <w:gridCol w:w="1646"/>
        <w:gridCol w:w="96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0544" w:type="dxa"/>
            <w:gridSpan w:val="8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运 动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ind w:firstLine="452" w:firstLineChars="25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exac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exac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身份证号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ind w:firstLine="452" w:firstLineChars="25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C0C0C0"/>
                <w:sz w:val="24"/>
              </w:rPr>
            </w:pPr>
            <w:r>
              <w:rPr>
                <w:rFonts w:hint="eastAsia" w:ascii="宋体" w:hAnsi="宋体" w:eastAsia="宋体" w:cs="宋体"/>
                <w:color w:val="C0C0C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ind w:firstLine="452" w:firstLineChars="25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号码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5"/>
                <w:szCs w:val="15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身份证号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</w:tbl>
    <w:p>
      <w:pPr>
        <w:tabs>
          <w:tab w:val="left" w:pos="660"/>
        </w:tabs>
        <w:jc w:val="left"/>
        <w:rPr>
          <w:rFonts w:hint="eastAsia" w:eastAsia="宋体"/>
          <w:sz w:val="28"/>
          <w:szCs w:val="28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1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darlene</cp:lastModifiedBy>
  <dcterms:modified xsi:type="dcterms:W3CDTF">2019-07-25T06:14:43Z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