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4CCD7C">
      <w:pPr>
        <w:jc w:val="center"/>
        <w:rPr>
          <w:rFonts w:hint="eastAsia" w:ascii="宋体" w:hAnsi="宋体" w:eastAsia="宋体" w:cstheme="minorEastAsia"/>
          <w:b/>
          <w:bCs/>
          <w:sz w:val="40"/>
          <w:szCs w:val="40"/>
        </w:rPr>
      </w:pPr>
      <w:r>
        <w:rPr>
          <w:rFonts w:hint="eastAsia" w:ascii="宋体" w:hAnsi="宋体" w:eastAsia="宋体" w:cstheme="minorEastAsia"/>
          <w:b/>
          <w:bCs/>
          <w:sz w:val="40"/>
          <w:szCs w:val="40"/>
          <w:lang w:val="en-US" w:eastAsia="zh-CN"/>
        </w:rPr>
        <w:t>2025年</w:t>
      </w:r>
      <w:r>
        <w:rPr>
          <w:rFonts w:hint="eastAsia" w:ascii="宋体" w:hAnsi="宋体" w:eastAsia="宋体" w:cstheme="minorEastAsia"/>
          <w:b/>
          <w:bCs/>
          <w:sz w:val="40"/>
          <w:szCs w:val="40"/>
        </w:rPr>
        <w:t>第十</w:t>
      </w:r>
      <w:r>
        <w:rPr>
          <w:rFonts w:hint="eastAsia" w:ascii="宋体" w:hAnsi="宋体" w:eastAsia="宋体" w:cstheme="minorEastAsia"/>
          <w:b/>
          <w:bCs/>
          <w:sz w:val="40"/>
          <w:szCs w:val="40"/>
          <w:lang w:val="en-US" w:eastAsia="zh-CN"/>
        </w:rPr>
        <w:t>三</w:t>
      </w:r>
      <w:r>
        <w:rPr>
          <w:rFonts w:hint="eastAsia" w:ascii="宋体" w:hAnsi="宋体" w:eastAsia="宋体" w:cstheme="minorEastAsia"/>
          <w:b/>
          <w:bCs/>
          <w:sz w:val="40"/>
          <w:szCs w:val="40"/>
        </w:rPr>
        <w:t>届佛山市青少年足球俱乐部</w:t>
      </w:r>
    </w:p>
    <w:p w14:paraId="5B959198">
      <w:pPr>
        <w:jc w:val="center"/>
        <w:rPr>
          <w:rFonts w:hint="eastAsia" w:ascii="宋体" w:hAnsi="宋体" w:eastAsia="宋体" w:cstheme="minorEastAsia"/>
          <w:b/>
          <w:bCs/>
          <w:sz w:val="40"/>
          <w:szCs w:val="40"/>
        </w:rPr>
      </w:pPr>
      <w:r>
        <w:rPr>
          <w:rFonts w:hint="eastAsia" w:ascii="宋体" w:hAnsi="宋体" w:eastAsia="宋体" w:cstheme="minorEastAsia"/>
          <w:b/>
          <w:bCs/>
          <w:sz w:val="40"/>
          <w:szCs w:val="40"/>
        </w:rPr>
        <w:t>锦标赛竞赛规程</w:t>
      </w:r>
    </w:p>
    <w:p w14:paraId="3A4E140A">
      <w:pPr>
        <w:jc w:val="center"/>
        <w:rPr>
          <w:rFonts w:hint="eastAsia" w:ascii="宋体" w:hAnsi="宋体" w:eastAsia="宋体" w:cstheme="minorEastAsia"/>
          <w:b/>
          <w:bCs/>
          <w:sz w:val="40"/>
          <w:szCs w:val="40"/>
        </w:rPr>
      </w:pPr>
    </w:p>
    <w:p w14:paraId="56524087">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一</w:t>
      </w:r>
      <w:r>
        <w:rPr>
          <w:rFonts w:hint="eastAsia" w:ascii="仿宋" w:hAnsi="仿宋" w:eastAsia="仿宋" w:cs="仿宋"/>
          <w:sz w:val="28"/>
          <w:szCs w:val="28"/>
          <w:lang w:eastAsia="zh-CN"/>
        </w:rPr>
        <w:t>、</w:t>
      </w:r>
      <w:r>
        <w:rPr>
          <w:rFonts w:hint="eastAsia" w:ascii="仿宋" w:hAnsi="仿宋" w:eastAsia="仿宋" w:cs="仿宋"/>
          <w:sz w:val="28"/>
          <w:szCs w:val="28"/>
        </w:rPr>
        <w:t>指导单位：佛山市文化广电旅游体育局</w:t>
      </w:r>
    </w:p>
    <w:p w14:paraId="051050EC">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二、主办单位：佛山市足球协会</w:t>
      </w:r>
    </w:p>
    <w:p w14:paraId="14D64655">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三、承办单位：佛山威斯汀体育文化传播有限公司</w:t>
      </w:r>
    </w:p>
    <w:p w14:paraId="342FF091">
      <w:p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eastAsia="zh-CN"/>
        </w:rPr>
        <w:t>四、</w:t>
      </w:r>
      <w:r>
        <w:rPr>
          <w:rFonts w:hint="eastAsia" w:ascii="仿宋" w:hAnsi="仿宋" w:eastAsia="仿宋" w:cs="仿宋"/>
          <w:sz w:val="28"/>
          <w:szCs w:val="28"/>
        </w:rPr>
        <w:t>协办单位：</w:t>
      </w:r>
      <w:r>
        <w:rPr>
          <w:rFonts w:hint="eastAsia" w:ascii="仿宋" w:hAnsi="仿宋" w:eastAsia="仿宋" w:cs="仿宋"/>
          <w:sz w:val="28"/>
          <w:szCs w:val="28"/>
          <w:lang w:val="en-US" w:eastAsia="zh-CN"/>
        </w:rPr>
        <w:t>佛山市</w:t>
      </w:r>
      <w:r>
        <w:rPr>
          <w:rFonts w:hint="eastAsia" w:ascii="仿宋" w:hAnsi="仿宋" w:eastAsia="仿宋" w:cs="仿宋"/>
          <w:sz w:val="28"/>
          <w:szCs w:val="28"/>
        </w:rPr>
        <w:t>三水区足球协会</w:t>
      </w:r>
    </w:p>
    <w:p w14:paraId="04C9482B">
      <w:pPr>
        <w:spacing w:line="360" w:lineRule="auto"/>
        <w:ind w:firstLine="560" w:firstLineChars="200"/>
        <w:jc w:val="both"/>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五、支持单位：佛山市</w:t>
      </w:r>
      <w:r>
        <w:rPr>
          <w:rFonts w:hint="eastAsia" w:ascii="仿宋" w:hAnsi="仿宋" w:eastAsia="仿宋" w:cs="仿宋"/>
          <w:sz w:val="28"/>
          <w:szCs w:val="28"/>
        </w:rPr>
        <w:t>三水区文化广电旅游体育局</w:t>
      </w:r>
    </w:p>
    <w:p w14:paraId="49712FCA">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lang w:val="en-US" w:eastAsia="zh-CN"/>
        </w:rPr>
        <w:t>六</w:t>
      </w:r>
      <w:r>
        <w:rPr>
          <w:rFonts w:hint="eastAsia" w:ascii="仿宋" w:hAnsi="仿宋" w:eastAsia="仿宋" w:cs="仿宋"/>
          <w:sz w:val="28"/>
          <w:szCs w:val="28"/>
        </w:rPr>
        <w:t>、竞赛日期和地点</w:t>
      </w:r>
    </w:p>
    <w:p w14:paraId="71B8240F">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rPr>
        <w:t>202</w:t>
      </w:r>
      <w:r>
        <w:rPr>
          <w:rFonts w:hint="eastAsia" w:ascii="仿宋" w:hAnsi="仿宋" w:eastAsia="仿宋" w:cs="仿宋"/>
          <w:sz w:val="28"/>
          <w:szCs w:val="28"/>
          <w:lang w:val="en-US" w:eastAsia="zh-CN"/>
        </w:rPr>
        <w:t>5</w:t>
      </w:r>
      <w:r>
        <w:rPr>
          <w:rFonts w:hint="eastAsia" w:ascii="仿宋" w:hAnsi="仿宋" w:eastAsia="仿宋" w:cs="仿宋"/>
          <w:sz w:val="28"/>
          <w:szCs w:val="28"/>
        </w:rPr>
        <w:t>年</w:t>
      </w:r>
      <w:r>
        <w:rPr>
          <w:rFonts w:hint="eastAsia" w:ascii="仿宋" w:hAnsi="仿宋" w:eastAsia="仿宋" w:cs="仿宋"/>
          <w:sz w:val="28"/>
          <w:szCs w:val="28"/>
          <w:lang w:val="en-US" w:eastAsia="zh-CN"/>
        </w:rPr>
        <w:t>11</w:t>
      </w:r>
      <w:r>
        <w:rPr>
          <w:rFonts w:hint="eastAsia" w:ascii="仿宋" w:hAnsi="仿宋" w:eastAsia="仿宋" w:cs="仿宋"/>
          <w:sz w:val="28"/>
          <w:szCs w:val="28"/>
        </w:rPr>
        <w:t>月</w:t>
      </w:r>
      <w:r>
        <w:rPr>
          <w:rFonts w:hint="eastAsia" w:ascii="仿宋" w:hAnsi="仿宋" w:eastAsia="仿宋" w:cs="仿宋"/>
          <w:sz w:val="28"/>
          <w:szCs w:val="28"/>
          <w:lang w:val="en-US" w:eastAsia="zh-CN"/>
        </w:rPr>
        <w:t>22日</w:t>
      </w:r>
      <w:r>
        <w:rPr>
          <w:rFonts w:hint="eastAsia" w:ascii="仿宋" w:hAnsi="仿宋" w:eastAsia="仿宋" w:cs="仿宋"/>
          <w:sz w:val="28"/>
          <w:szCs w:val="28"/>
        </w:rPr>
        <w:t>-</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30</w:t>
      </w:r>
      <w:r>
        <w:rPr>
          <w:rFonts w:hint="eastAsia" w:ascii="仿宋" w:hAnsi="仿宋" w:eastAsia="仿宋" w:cs="仿宋"/>
          <w:sz w:val="28"/>
          <w:szCs w:val="28"/>
        </w:rPr>
        <w:t>日在</w:t>
      </w:r>
      <w:r>
        <w:rPr>
          <w:rFonts w:hint="eastAsia" w:ascii="仿宋" w:hAnsi="仿宋" w:eastAsia="仿宋" w:cs="仿宋"/>
          <w:sz w:val="28"/>
          <w:szCs w:val="28"/>
          <w:lang w:val="en-US" w:eastAsia="zh-CN"/>
        </w:rPr>
        <w:t>佛山市三水区</w:t>
      </w:r>
      <w:bookmarkStart w:id="0" w:name="_GoBack"/>
      <w:bookmarkEnd w:id="0"/>
      <w:r>
        <w:rPr>
          <w:rFonts w:hint="eastAsia" w:ascii="仿宋" w:hAnsi="仿宋" w:eastAsia="仿宋" w:cs="仿宋"/>
          <w:sz w:val="28"/>
          <w:szCs w:val="28"/>
        </w:rPr>
        <w:t>举行</w:t>
      </w:r>
      <w:r>
        <w:rPr>
          <w:rFonts w:hint="eastAsia" w:ascii="仿宋" w:hAnsi="仿宋" w:eastAsia="仿宋" w:cs="仿宋"/>
          <w:sz w:val="28"/>
          <w:szCs w:val="28"/>
          <w:lang w:eastAsia="zh-CN"/>
        </w:rPr>
        <w:t>。</w:t>
      </w:r>
    </w:p>
    <w:p w14:paraId="1DBD5DF1">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lang w:val="en-US" w:eastAsia="zh-CN"/>
        </w:rPr>
        <w:t>七</w:t>
      </w:r>
      <w:r>
        <w:rPr>
          <w:rFonts w:hint="eastAsia" w:ascii="仿宋" w:hAnsi="仿宋" w:eastAsia="仿宋" w:cs="仿宋"/>
          <w:sz w:val="28"/>
          <w:szCs w:val="28"/>
        </w:rPr>
        <w:t>、参加单位</w:t>
      </w:r>
    </w:p>
    <w:p w14:paraId="4031B67A">
      <w:pPr>
        <w:spacing w:line="360" w:lineRule="auto"/>
        <w:ind w:firstLine="600"/>
        <w:jc w:val="both"/>
        <w:rPr>
          <w:rFonts w:hint="eastAsia" w:ascii="仿宋" w:hAnsi="仿宋" w:eastAsia="仿宋" w:cs="仿宋"/>
          <w:sz w:val="28"/>
          <w:szCs w:val="28"/>
          <w:lang w:eastAsia="zh-CN"/>
        </w:rPr>
      </w:pPr>
      <w:r>
        <w:rPr>
          <w:rFonts w:hint="eastAsia" w:ascii="仿宋" w:hAnsi="仿宋" w:eastAsia="仿宋" w:cs="仿宋"/>
          <w:sz w:val="28"/>
          <w:szCs w:val="28"/>
        </w:rPr>
        <w:t>佛山市五区注册的青少年足球俱乐部、学校</w:t>
      </w:r>
      <w:r>
        <w:rPr>
          <w:rFonts w:hint="eastAsia" w:ascii="仿宋" w:hAnsi="仿宋" w:eastAsia="仿宋" w:cs="仿宋"/>
          <w:sz w:val="28"/>
          <w:szCs w:val="28"/>
          <w:lang w:val="en-US" w:eastAsia="zh-CN"/>
        </w:rPr>
        <w:t>青训球队</w:t>
      </w:r>
      <w:r>
        <w:rPr>
          <w:rFonts w:hint="eastAsia" w:ascii="仿宋" w:hAnsi="仿宋" w:eastAsia="仿宋" w:cs="仿宋"/>
          <w:sz w:val="28"/>
          <w:szCs w:val="28"/>
        </w:rPr>
        <w:t>及</w:t>
      </w:r>
      <w:r>
        <w:rPr>
          <w:rFonts w:hint="eastAsia" w:ascii="仿宋" w:hAnsi="仿宋" w:eastAsia="仿宋" w:cs="仿宋"/>
          <w:sz w:val="28"/>
          <w:szCs w:val="28"/>
          <w:lang w:val="en-US" w:eastAsia="zh-CN"/>
        </w:rPr>
        <w:t>受邀请的单位</w:t>
      </w:r>
      <w:r>
        <w:rPr>
          <w:rFonts w:hint="eastAsia" w:ascii="仿宋" w:hAnsi="仿宋" w:eastAsia="仿宋" w:cs="仿宋"/>
          <w:sz w:val="28"/>
          <w:szCs w:val="28"/>
          <w:lang w:eastAsia="zh-CN"/>
        </w:rPr>
        <w:t>。</w:t>
      </w:r>
    </w:p>
    <w:p w14:paraId="1ADB00D2">
      <w:pPr>
        <w:spacing w:line="360" w:lineRule="auto"/>
        <w:ind w:firstLine="600"/>
        <w:jc w:val="both"/>
        <w:rPr>
          <w:rFonts w:ascii="仿宋" w:hAnsi="仿宋" w:eastAsia="仿宋" w:cs="仿宋"/>
          <w:sz w:val="28"/>
          <w:szCs w:val="28"/>
          <w:lang w:eastAsia="zh-CN"/>
        </w:rPr>
      </w:pPr>
      <w:r>
        <w:rPr>
          <w:rFonts w:hint="eastAsia" w:ascii="仿宋" w:hAnsi="仿宋" w:eastAsia="仿宋" w:cs="仿宋"/>
          <w:sz w:val="28"/>
          <w:szCs w:val="28"/>
          <w:lang w:val="en-US" w:eastAsia="zh-CN"/>
        </w:rPr>
        <w:t>八</w:t>
      </w:r>
      <w:r>
        <w:rPr>
          <w:rFonts w:hint="eastAsia" w:ascii="仿宋" w:hAnsi="仿宋" w:eastAsia="仿宋" w:cs="仿宋"/>
          <w:sz w:val="28"/>
          <w:szCs w:val="28"/>
        </w:rPr>
        <w:t>、竞赛项目和年龄</w:t>
      </w:r>
    </w:p>
    <w:p w14:paraId="5E9DCBBB">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lang w:eastAsia="zh-CN"/>
        </w:rPr>
        <w:t>1、</w:t>
      </w:r>
      <w:r>
        <w:rPr>
          <w:rFonts w:hint="eastAsia" w:ascii="仿宋" w:hAnsi="仿宋" w:eastAsia="仿宋" w:cs="仿宋"/>
          <w:sz w:val="28"/>
          <w:szCs w:val="28"/>
        </w:rPr>
        <w:t>八人制：</w:t>
      </w:r>
    </w:p>
    <w:p w14:paraId="3647C43C">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甲组：U12组</w:t>
      </w:r>
      <w:r>
        <w:rPr>
          <w:rFonts w:hint="eastAsia" w:ascii="仿宋" w:hAnsi="仿宋" w:eastAsia="仿宋" w:cs="仿宋"/>
          <w:sz w:val="28"/>
          <w:szCs w:val="28"/>
        </w:rPr>
        <w:t>：20</w:t>
      </w:r>
      <w:r>
        <w:rPr>
          <w:rFonts w:hint="eastAsia" w:ascii="仿宋" w:hAnsi="仿宋" w:eastAsia="仿宋" w:cs="仿宋"/>
          <w:sz w:val="28"/>
          <w:szCs w:val="28"/>
          <w:lang w:val="en-US" w:eastAsia="zh-CN"/>
        </w:rPr>
        <w:t>13</w:t>
      </w:r>
      <w:r>
        <w:rPr>
          <w:rFonts w:hint="eastAsia" w:ascii="仿宋" w:hAnsi="仿宋" w:eastAsia="仿宋" w:cs="仿宋"/>
          <w:sz w:val="28"/>
          <w:szCs w:val="28"/>
        </w:rPr>
        <w:t>年1月1日至2013年12月31日</w:t>
      </w:r>
      <w:r>
        <w:rPr>
          <w:rFonts w:hint="eastAsia" w:ascii="仿宋" w:hAnsi="仿宋" w:eastAsia="仿宋" w:cs="仿宋"/>
          <w:sz w:val="28"/>
          <w:szCs w:val="28"/>
          <w:lang w:eastAsia="zh-CN"/>
        </w:rPr>
        <w:t>；</w:t>
      </w:r>
    </w:p>
    <w:p w14:paraId="66076C91">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乙组：</w:t>
      </w:r>
      <w:r>
        <w:rPr>
          <w:rFonts w:hint="eastAsia" w:ascii="仿宋" w:hAnsi="仿宋" w:eastAsia="仿宋" w:cs="仿宋"/>
          <w:sz w:val="28"/>
          <w:szCs w:val="28"/>
        </w:rPr>
        <w:t>U</w:t>
      </w:r>
      <w:r>
        <w:rPr>
          <w:rFonts w:hint="eastAsia" w:ascii="仿宋" w:hAnsi="仿宋" w:eastAsia="仿宋" w:cs="仿宋"/>
          <w:sz w:val="28"/>
          <w:szCs w:val="28"/>
          <w:lang w:val="en-US" w:eastAsia="zh-CN"/>
        </w:rPr>
        <w:t>10</w:t>
      </w:r>
      <w:r>
        <w:rPr>
          <w:rFonts w:hint="eastAsia" w:ascii="仿宋" w:hAnsi="仿宋" w:eastAsia="仿宋" w:cs="仿宋"/>
          <w:sz w:val="28"/>
          <w:szCs w:val="28"/>
          <w:lang w:eastAsia="zh-CN"/>
        </w:rPr>
        <w:t>-</w:t>
      </w:r>
      <w:r>
        <w:rPr>
          <w:rFonts w:hint="eastAsia" w:ascii="仿宋" w:hAnsi="仿宋" w:eastAsia="仿宋" w:cs="仿宋"/>
          <w:sz w:val="28"/>
          <w:szCs w:val="28"/>
        </w:rPr>
        <w:t>U1</w:t>
      </w:r>
      <w:r>
        <w:rPr>
          <w:rFonts w:hint="eastAsia" w:ascii="仿宋" w:hAnsi="仿宋" w:eastAsia="仿宋" w:cs="仿宋"/>
          <w:sz w:val="28"/>
          <w:szCs w:val="28"/>
          <w:lang w:val="en-US" w:eastAsia="zh-CN"/>
        </w:rPr>
        <w:t>1</w:t>
      </w:r>
      <w:r>
        <w:rPr>
          <w:rFonts w:hint="eastAsia" w:ascii="仿宋" w:hAnsi="仿宋" w:eastAsia="仿宋" w:cs="仿宋"/>
          <w:sz w:val="28"/>
          <w:szCs w:val="28"/>
        </w:rPr>
        <w:t>组：2014年1月1</w:t>
      </w:r>
      <w:r>
        <w:rPr>
          <w:rFonts w:hint="eastAsia" w:ascii="仿宋" w:hAnsi="仿宋" w:eastAsia="仿宋" w:cs="仿宋"/>
          <w:sz w:val="28"/>
          <w:szCs w:val="28"/>
          <w:lang w:val="en-US" w:eastAsia="zh-CN"/>
        </w:rPr>
        <w:t>日</w:t>
      </w:r>
      <w:r>
        <w:rPr>
          <w:rFonts w:hint="eastAsia" w:ascii="仿宋" w:hAnsi="仿宋" w:eastAsia="仿宋" w:cs="仿宋"/>
          <w:sz w:val="28"/>
          <w:szCs w:val="28"/>
        </w:rPr>
        <w:t>至2015年12月31日</w:t>
      </w:r>
      <w:r>
        <w:rPr>
          <w:rFonts w:hint="eastAsia" w:ascii="仿宋" w:hAnsi="仿宋" w:eastAsia="仿宋" w:cs="仿宋"/>
          <w:sz w:val="28"/>
          <w:szCs w:val="28"/>
          <w:lang w:eastAsia="zh-CN"/>
        </w:rPr>
        <w:t>；</w:t>
      </w:r>
    </w:p>
    <w:p w14:paraId="40C8210E">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lang w:eastAsia="zh-CN"/>
        </w:rPr>
        <w:t>2、</w:t>
      </w:r>
      <w:r>
        <w:rPr>
          <w:rFonts w:hint="eastAsia" w:ascii="仿宋" w:hAnsi="仿宋" w:eastAsia="仿宋" w:cs="仿宋"/>
          <w:sz w:val="28"/>
          <w:szCs w:val="28"/>
        </w:rPr>
        <w:t>五人制：</w:t>
      </w:r>
    </w:p>
    <w:p w14:paraId="7197677D">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丙组：</w:t>
      </w:r>
      <w:r>
        <w:rPr>
          <w:rFonts w:hint="eastAsia" w:ascii="仿宋" w:hAnsi="仿宋" w:eastAsia="仿宋" w:cs="仿宋"/>
          <w:sz w:val="28"/>
          <w:szCs w:val="28"/>
        </w:rPr>
        <w:t>U</w:t>
      </w:r>
      <w:r>
        <w:rPr>
          <w:rFonts w:hint="eastAsia" w:ascii="仿宋" w:hAnsi="仿宋" w:eastAsia="仿宋" w:cs="仿宋"/>
          <w:sz w:val="28"/>
          <w:szCs w:val="28"/>
          <w:lang w:val="en-US" w:eastAsia="zh-CN"/>
        </w:rPr>
        <w:t>9</w:t>
      </w:r>
      <w:r>
        <w:rPr>
          <w:rFonts w:hint="eastAsia" w:ascii="仿宋" w:hAnsi="仿宋" w:eastAsia="仿宋" w:cs="仿宋"/>
          <w:sz w:val="28"/>
          <w:szCs w:val="28"/>
        </w:rPr>
        <w:t>组：2016年1月1</w:t>
      </w:r>
      <w:r>
        <w:rPr>
          <w:rFonts w:hint="eastAsia" w:ascii="仿宋" w:hAnsi="仿宋" w:eastAsia="仿宋" w:cs="仿宋"/>
          <w:sz w:val="28"/>
          <w:szCs w:val="28"/>
          <w:lang w:val="en-US" w:eastAsia="zh-CN"/>
        </w:rPr>
        <w:t>日</w:t>
      </w:r>
      <w:r>
        <w:rPr>
          <w:rFonts w:hint="eastAsia" w:ascii="仿宋" w:hAnsi="仿宋" w:eastAsia="仿宋" w:cs="仿宋"/>
          <w:sz w:val="28"/>
          <w:szCs w:val="28"/>
        </w:rPr>
        <w:t>至20</w:t>
      </w:r>
      <w:r>
        <w:rPr>
          <w:rFonts w:hint="eastAsia" w:ascii="仿宋" w:hAnsi="仿宋" w:eastAsia="仿宋" w:cs="仿宋"/>
          <w:sz w:val="28"/>
          <w:szCs w:val="28"/>
          <w:lang w:val="en-US" w:eastAsia="zh-CN"/>
        </w:rPr>
        <w:t>16</w:t>
      </w:r>
      <w:r>
        <w:rPr>
          <w:rFonts w:hint="eastAsia" w:ascii="仿宋" w:hAnsi="仿宋" w:eastAsia="仿宋" w:cs="仿宋"/>
          <w:sz w:val="28"/>
          <w:szCs w:val="28"/>
        </w:rPr>
        <w:t>年12月31日</w:t>
      </w:r>
      <w:r>
        <w:rPr>
          <w:rFonts w:hint="eastAsia" w:ascii="仿宋" w:hAnsi="仿宋" w:eastAsia="仿宋" w:cs="仿宋"/>
          <w:sz w:val="28"/>
          <w:szCs w:val="28"/>
          <w:lang w:eastAsia="zh-CN"/>
        </w:rPr>
        <w:t>；</w:t>
      </w:r>
    </w:p>
    <w:p w14:paraId="04FE7E19">
      <w:pPr>
        <w:spacing w:line="360" w:lineRule="auto"/>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丁组：U7-U8组：2017年1月1日至2018年12月31日；</w:t>
      </w:r>
    </w:p>
    <w:p w14:paraId="3C985694">
      <w:pPr>
        <w:numPr>
          <w:ilvl w:val="0"/>
          <w:numId w:val="1"/>
        </w:num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运动员和教练员资格</w:t>
      </w:r>
    </w:p>
    <w:p w14:paraId="668BAF09">
      <w:pPr>
        <w:numPr>
          <w:ilvl w:val="0"/>
          <w:numId w:val="0"/>
        </w:num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1、佛山市内俱乐部报名参赛球员须完成在体育局、足协注册，具有可代表佛山市参加各级比赛资格的或有佛山学籍的队员。允许年龄大一年</w:t>
      </w:r>
      <w:r>
        <w:rPr>
          <w:rFonts w:hint="eastAsia" w:ascii="仿宋" w:hAnsi="仿宋" w:eastAsia="仿宋" w:cs="仿宋"/>
          <w:sz w:val="28"/>
          <w:szCs w:val="28"/>
          <w:lang w:val="en-US" w:eastAsia="zh-CN"/>
        </w:rPr>
        <w:t>的</w:t>
      </w:r>
      <w:r>
        <w:rPr>
          <w:rFonts w:hint="eastAsia" w:ascii="仿宋" w:hAnsi="仿宋" w:eastAsia="仿宋" w:cs="仿宋"/>
          <w:sz w:val="28"/>
          <w:szCs w:val="28"/>
        </w:rPr>
        <w:t>女子运动员报</w:t>
      </w:r>
      <w:r>
        <w:rPr>
          <w:rFonts w:hint="eastAsia" w:ascii="仿宋" w:hAnsi="仿宋" w:eastAsia="仿宋" w:cs="仿宋"/>
          <w:sz w:val="28"/>
          <w:szCs w:val="28"/>
          <w:lang w:val="en-US" w:eastAsia="zh-CN"/>
        </w:rPr>
        <w:t>名</w:t>
      </w:r>
      <w:r>
        <w:rPr>
          <w:rFonts w:hint="eastAsia" w:ascii="仿宋" w:hAnsi="仿宋" w:eastAsia="仿宋" w:cs="仿宋"/>
          <w:sz w:val="28"/>
          <w:szCs w:val="28"/>
        </w:rPr>
        <w:t>参赛。</w:t>
      </w:r>
    </w:p>
    <w:p w14:paraId="4A728A33">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2、参赛运动员必须身体健康并有医务部门检查证明，所有参赛单位必须为全队人员购买比赛期间（含报到、离会途中）“人身意外伤害险 ”。须向组委会提交保险（含名单）和健康证明，提交经运动员、监护人签字的《自愿参赛责任及风险告知书》及《赛风赛纪和反兴奋剂承诺书》，未能提供者不能参赛。</w:t>
      </w:r>
    </w:p>
    <w:p w14:paraId="330C9C38">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3、报名教练员必须持有佛山市足协教练员证书或广东省E级教练员以上证书。</w:t>
      </w:r>
    </w:p>
    <w:p w14:paraId="2C0D6817">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rPr>
        <w:t>4、运动员的报名资格由组委会进行审核认定。每场比赛前，队员需出示身份证</w:t>
      </w:r>
      <w:r>
        <w:rPr>
          <w:rFonts w:hint="eastAsia" w:ascii="仿宋" w:hAnsi="仿宋" w:eastAsia="仿宋" w:cs="仿宋"/>
          <w:sz w:val="28"/>
          <w:szCs w:val="28"/>
          <w:lang w:val="en-US" w:eastAsia="zh-CN"/>
        </w:rPr>
        <w:t>等相关证件</w:t>
      </w:r>
      <w:r>
        <w:rPr>
          <w:rFonts w:hint="eastAsia" w:ascii="仿宋" w:hAnsi="仿宋" w:eastAsia="仿宋" w:cs="仿宋"/>
          <w:sz w:val="28"/>
          <w:szCs w:val="28"/>
        </w:rPr>
        <w:t>以核实身份。</w:t>
      </w:r>
    </w:p>
    <w:p w14:paraId="0D5E0DD2">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lang w:val="en-US" w:eastAsia="zh-CN"/>
        </w:rPr>
        <w:t>十</w:t>
      </w:r>
      <w:r>
        <w:rPr>
          <w:rFonts w:hint="eastAsia" w:ascii="仿宋" w:hAnsi="仿宋" w:eastAsia="仿宋" w:cs="仿宋"/>
          <w:sz w:val="28"/>
          <w:szCs w:val="28"/>
        </w:rPr>
        <w:t>、参赛办法</w:t>
      </w:r>
    </w:p>
    <w:p w14:paraId="02B8D83F">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1、参加人数：各队可报名领队1人，教练3人，队医1人，</w:t>
      </w:r>
      <w:r>
        <w:rPr>
          <w:rFonts w:hint="eastAsia" w:ascii="仿宋" w:hAnsi="仿宋" w:eastAsia="仿宋" w:cs="仿宋"/>
          <w:sz w:val="28"/>
          <w:szCs w:val="28"/>
          <w:lang w:eastAsia="zh-CN"/>
        </w:rPr>
        <w:t>八人制可报</w:t>
      </w:r>
      <w:r>
        <w:rPr>
          <w:rFonts w:hint="eastAsia" w:ascii="仿宋" w:hAnsi="仿宋" w:eastAsia="仿宋" w:cs="仿宋"/>
          <w:sz w:val="28"/>
          <w:szCs w:val="28"/>
        </w:rPr>
        <w:t>运动员18人，</w:t>
      </w:r>
      <w:r>
        <w:rPr>
          <w:rFonts w:hint="eastAsia" w:ascii="仿宋" w:hAnsi="仿宋" w:eastAsia="仿宋" w:cs="仿宋"/>
          <w:sz w:val="28"/>
          <w:szCs w:val="28"/>
          <w:lang w:eastAsia="zh-CN"/>
        </w:rPr>
        <w:t>五人制可报</w:t>
      </w:r>
      <w:r>
        <w:rPr>
          <w:rFonts w:hint="eastAsia" w:ascii="仿宋" w:hAnsi="仿宋" w:eastAsia="仿宋" w:cs="仿宋"/>
          <w:sz w:val="28"/>
          <w:szCs w:val="28"/>
        </w:rPr>
        <w:t>运动员15人。</w:t>
      </w:r>
    </w:p>
    <w:p w14:paraId="39AD0F9D">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rPr>
        <w:t>2、符合报名要求的各参赛队可向主办和承办单位报名申请参赛，佛山市足球协会单位会员报名优先，择优录取。</w:t>
      </w:r>
      <w:r>
        <w:rPr>
          <w:rFonts w:hint="eastAsia" w:ascii="仿宋" w:hAnsi="仿宋" w:eastAsia="仿宋" w:cs="仿宋"/>
          <w:sz w:val="28"/>
          <w:szCs w:val="28"/>
          <w:lang w:eastAsia="zh-CN"/>
        </w:rPr>
        <w:t>佛山</w:t>
      </w:r>
      <w:r>
        <w:rPr>
          <w:rFonts w:hint="eastAsia" w:ascii="仿宋" w:hAnsi="仿宋" w:eastAsia="仿宋" w:cs="仿宋"/>
          <w:sz w:val="28"/>
          <w:szCs w:val="28"/>
          <w:lang w:val="en-US" w:eastAsia="zh-CN"/>
        </w:rPr>
        <w:t>市</w:t>
      </w:r>
      <w:r>
        <w:rPr>
          <w:rFonts w:hint="eastAsia" w:ascii="仿宋" w:hAnsi="仿宋" w:eastAsia="仿宋" w:cs="仿宋"/>
          <w:sz w:val="28"/>
          <w:szCs w:val="28"/>
          <w:lang w:eastAsia="zh-CN"/>
        </w:rPr>
        <w:t>足</w:t>
      </w:r>
      <w:r>
        <w:rPr>
          <w:rFonts w:hint="eastAsia" w:ascii="仿宋" w:hAnsi="仿宋" w:eastAsia="仿宋" w:cs="仿宋"/>
          <w:sz w:val="28"/>
          <w:szCs w:val="28"/>
          <w:lang w:val="en-US" w:eastAsia="zh-CN"/>
        </w:rPr>
        <w:t>球</w:t>
      </w:r>
      <w:r>
        <w:rPr>
          <w:rFonts w:hint="eastAsia" w:ascii="仿宋" w:hAnsi="仿宋" w:eastAsia="仿宋" w:cs="仿宋"/>
          <w:sz w:val="28"/>
          <w:szCs w:val="28"/>
          <w:lang w:eastAsia="zh-CN"/>
        </w:rPr>
        <w:t>协</w:t>
      </w:r>
      <w:r>
        <w:rPr>
          <w:rFonts w:hint="eastAsia" w:ascii="仿宋" w:hAnsi="仿宋" w:eastAsia="仿宋" w:cs="仿宋"/>
          <w:sz w:val="28"/>
          <w:szCs w:val="28"/>
          <w:lang w:val="en-US" w:eastAsia="zh-CN"/>
        </w:rPr>
        <w:t>会</w:t>
      </w:r>
      <w:r>
        <w:rPr>
          <w:rFonts w:hint="eastAsia" w:ascii="仿宋" w:hAnsi="仿宋" w:eastAsia="仿宋" w:cs="仿宋"/>
          <w:sz w:val="28"/>
          <w:szCs w:val="28"/>
        </w:rPr>
        <w:t>联系电话：</w:t>
      </w:r>
      <w:r>
        <w:rPr>
          <w:rFonts w:hint="eastAsia" w:ascii="仿宋" w:hAnsi="仿宋" w:eastAsia="仿宋" w:cs="仿宋"/>
          <w:sz w:val="28"/>
          <w:szCs w:val="28"/>
          <w:lang w:eastAsia="zh-CN"/>
        </w:rPr>
        <w:t>1802926160。</w:t>
      </w:r>
    </w:p>
    <w:p w14:paraId="4C9D4B79">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十</w:t>
      </w:r>
      <w:r>
        <w:rPr>
          <w:rFonts w:hint="eastAsia" w:ascii="仿宋" w:hAnsi="仿宋" w:eastAsia="仿宋" w:cs="仿宋"/>
          <w:sz w:val="28"/>
          <w:szCs w:val="28"/>
          <w:lang w:val="en-US" w:eastAsia="zh-CN"/>
        </w:rPr>
        <w:t>一</w:t>
      </w:r>
      <w:r>
        <w:rPr>
          <w:rFonts w:hint="eastAsia" w:ascii="仿宋" w:hAnsi="仿宋" w:eastAsia="仿宋" w:cs="仿宋"/>
          <w:sz w:val="28"/>
          <w:szCs w:val="28"/>
        </w:rPr>
        <w:t>、竞赛办法</w:t>
      </w:r>
    </w:p>
    <w:p w14:paraId="0D5EF665">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rPr>
        <w:t>1、本次比赛采用中国足协最新审定的《足球竞赛规则》、《室内五人制足球竞赛规则》和广东省足协《七人制足球竞赛规则》。</w:t>
      </w:r>
    </w:p>
    <w:p w14:paraId="157C1ACF">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2、执行《中国足协纪律准则》及《佛山市体育竞赛赛风赛纪管理办法》等相关规定。</w:t>
      </w:r>
    </w:p>
    <w:p w14:paraId="63740D5D">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eastAsia="zh-CN"/>
        </w:rPr>
        <w:t>丙组</w:t>
      </w:r>
      <w:r>
        <w:rPr>
          <w:rFonts w:hint="eastAsia" w:ascii="仿宋" w:hAnsi="仿宋" w:eastAsia="仿宋" w:cs="仿宋"/>
          <w:sz w:val="28"/>
          <w:szCs w:val="28"/>
          <w:lang w:val="en-US" w:eastAsia="zh-CN"/>
        </w:rPr>
        <w:t>和丁组为</w:t>
      </w:r>
      <w:r>
        <w:rPr>
          <w:rFonts w:hint="eastAsia" w:ascii="仿宋" w:hAnsi="仿宋" w:eastAsia="仿宋" w:cs="仿宋"/>
          <w:sz w:val="28"/>
          <w:szCs w:val="28"/>
        </w:rPr>
        <w:t>五人制，</w:t>
      </w:r>
      <w:r>
        <w:rPr>
          <w:rFonts w:hint="eastAsia" w:ascii="仿宋" w:hAnsi="仿宋" w:eastAsia="仿宋" w:cs="仿宋"/>
          <w:sz w:val="28"/>
          <w:szCs w:val="28"/>
          <w:lang w:eastAsia="zh-CN"/>
        </w:rPr>
        <w:t>甲组和乙组</w:t>
      </w:r>
      <w:r>
        <w:rPr>
          <w:rFonts w:hint="eastAsia" w:ascii="仿宋" w:hAnsi="仿宋" w:eastAsia="仿宋" w:cs="仿宋"/>
          <w:sz w:val="28"/>
          <w:szCs w:val="28"/>
          <w:lang w:val="en-US" w:eastAsia="zh-CN"/>
        </w:rPr>
        <w:t>为</w:t>
      </w:r>
      <w:r>
        <w:rPr>
          <w:rFonts w:hint="eastAsia" w:ascii="仿宋" w:hAnsi="仿宋" w:eastAsia="仿宋" w:cs="仿宋"/>
          <w:sz w:val="28"/>
          <w:szCs w:val="28"/>
        </w:rPr>
        <w:t>八人制，</w:t>
      </w:r>
      <w:r>
        <w:rPr>
          <w:rFonts w:hint="eastAsia" w:ascii="仿宋" w:hAnsi="仿宋" w:eastAsia="仿宋" w:cs="仿宋"/>
          <w:sz w:val="28"/>
          <w:szCs w:val="28"/>
          <w:lang w:val="en-US" w:eastAsia="zh-CN"/>
        </w:rPr>
        <w:t>均采</w:t>
      </w:r>
      <w:r>
        <w:rPr>
          <w:rFonts w:hint="eastAsia" w:ascii="仿宋" w:hAnsi="仿宋" w:eastAsia="仿宋" w:cs="仿宋"/>
          <w:sz w:val="28"/>
          <w:szCs w:val="28"/>
        </w:rPr>
        <w:t>用4号球。</w:t>
      </w:r>
    </w:p>
    <w:p w14:paraId="56CEEB06">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4、5人制比赛上、下半场各25分钟（包时） ，中场休息不超过10分钟。8人制比赛上、下半场各30分钟，中场休息不超过10分钟。</w:t>
      </w:r>
    </w:p>
    <w:p w14:paraId="3C7BB380">
      <w:pPr>
        <w:numPr>
          <w:ilvl w:val="0"/>
          <w:numId w:val="2"/>
        </w:num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val="en-US" w:eastAsia="zh-CN"/>
        </w:rPr>
        <w:t>各组</w:t>
      </w:r>
      <w:r>
        <w:rPr>
          <w:rFonts w:hint="eastAsia" w:ascii="仿宋" w:hAnsi="仿宋" w:eastAsia="仿宋" w:cs="仿宋"/>
          <w:sz w:val="28"/>
          <w:szCs w:val="28"/>
          <w:lang w:eastAsia="zh-CN"/>
        </w:rPr>
        <w:t>报名</w:t>
      </w:r>
      <w:r>
        <w:rPr>
          <w:rFonts w:hint="eastAsia" w:ascii="仿宋" w:hAnsi="仿宋" w:eastAsia="仿宋" w:cs="仿宋"/>
          <w:sz w:val="28"/>
          <w:szCs w:val="28"/>
          <w:lang w:val="en-US" w:eastAsia="zh-CN"/>
        </w:rPr>
        <w:t>8</w:t>
      </w:r>
      <w:r>
        <w:rPr>
          <w:rFonts w:hint="eastAsia" w:ascii="仿宋" w:hAnsi="仿宋" w:eastAsia="仿宋" w:cs="仿宋"/>
          <w:sz w:val="28"/>
          <w:szCs w:val="28"/>
        </w:rPr>
        <w:t>队，分为两个小组，第一阶段两组各</w:t>
      </w:r>
      <w:r>
        <w:rPr>
          <w:rFonts w:hint="eastAsia" w:ascii="仿宋" w:hAnsi="仿宋" w:eastAsia="仿宋" w:cs="仿宋"/>
          <w:sz w:val="28"/>
          <w:szCs w:val="28"/>
          <w:lang w:eastAsia="zh-CN"/>
        </w:rPr>
        <w:t>4</w:t>
      </w:r>
      <w:r>
        <w:rPr>
          <w:rFonts w:hint="eastAsia" w:ascii="仿宋" w:hAnsi="仿宋" w:eastAsia="仿宋" w:cs="仿宋"/>
          <w:sz w:val="28"/>
          <w:szCs w:val="28"/>
        </w:rPr>
        <w:t>支队伍进行单循环比赛。第二阶段</w:t>
      </w:r>
      <w:r>
        <w:rPr>
          <w:rFonts w:hint="eastAsia" w:ascii="仿宋" w:hAnsi="仿宋" w:eastAsia="仿宋" w:cs="仿宋"/>
          <w:sz w:val="28"/>
          <w:szCs w:val="28"/>
          <w:lang w:val="en-US" w:eastAsia="zh-CN"/>
        </w:rPr>
        <w:t>两</w:t>
      </w:r>
      <w:r>
        <w:rPr>
          <w:rFonts w:hint="eastAsia" w:ascii="仿宋" w:hAnsi="仿宋" w:eastAsia="仿宋" w:cs="仿宋"/>
          <w:sz w:val="28"/>
          <w:szCs w:val="28"/>
        </w:rPr>
        <w:t>小组进行同名次决赛，决出1-</w:t>
      </w:r>
      <w:r>
        <w:rPr>
          <w:rFonts w:hint="eastAsia" w:ascii="仿宋" w:hAnsi="仿宋" w:eastAsia="仿宋" w:cs="仿宋"/>
          <w:sz w:val="28"/>
          <w:szCs w:val="28"/>
          <w:lang w:val="en-US" w:eastAsia="zh-CN"/>
        </w:rPr>
        <w:t>8</w:t>
      </w:r>
      <w:r>
        <w:rPr>
          <w:rFonts w:hint="eastAsia" w:ascii="仿宋" w:hAnsi="仿宋" w:eastAsia="仿宋" w:cs="仿宋"/>
          <w:sz w:val="28"/>
          <w:szCs w:val="28"/>
        </w:rPr>
        <w:t>名</w:t>
      </w:r>
      <w:r>
        <w:rPr>
          <w:rFonts w:hint="eastAsia" w:ascii="仿宋" w:hAnsi="仿宋" w:eastAsia="仿宋" w:cs="仿宋"/>
          <w:sz w:val="28"/>
          <w:szCs w:val="28"/>
          <w:lang w:eastAsia="zh-CN"/>
        </w:rPr>
        <w:t>。</w:t>
      </w:r>
    </w:p>
    <w:p w14:paraId="2DFDF51A">
      <w:pPr>
        <w:numPr>
          <w:ilvl w:val="0"/>
          <w:numId w:val="3"/>
        </w:num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五人制比赛换人无限制，但需在换人区，先下后上。上下半场需更换替补席位置。八人制比赛中所有替补队员均可上场比赛，同一场比赛中被替换下的队员本场比赛不得再次上场，换人次数为3＋1。</w:t>
      </w:r>
    </w:p>
    <w:p w14:paraId="7C4B98CC">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lang w:eastAsia="zh-CN"/>
        </w:rPr>
        <w:t>7、</w:t>
      </w:r>
      <w:r>
        <w:rPr>
          <w:rFonts w:hint="eastAsia" w:ascii="仿宋" w:hAnsi="仿宋" w:eastAsia="仿宋" w:cs="仿宋"/>
          <w:sz w:val="28"/>
          <w:szCs w:val="28"/>
        </w:rPr>
        <w:t>各队必须准备至少2套颜色不同的比赛服装。比赛上衣背后和短裤必须有号码，号码颜色应与服装颜色有清晰、明显的区别。守门员的比赛服装颜色必须与其他队员和裁判员服装颜色有明显区别，场上队长自备队长袖标。比赛服装与全队不统一（球服、球裤、球袜必须统一）的队员不得上场参加比赛。本届赛事禁止穿金属鞋钉足球鞋。队员必须佩带护腿板。</w:t>
      </w:r>
    </w:p>
    <w:p w14:paraId="1D92DE2A">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8、第四官员席面向场地方向的左侧替补席为主队席位，右侧替补席为客队席位。秩序册上有名单的</w:t>
      </w:r>
      <w:r>
        <w:rPr>
          <w:rFonts w:hint="eastAsia" w:ascii="仿宋" w:hAnsi="仿宋" w:eastAsia="仿宋" w:cs="仿宋"/>
          <w:sz w:val="28"/>
          <w:szCs w:val="28"/>
          <w:lang w:val="en-US" w:eastAsia="zh-CN"/>
        </w:rPr>
        <w:t>人</w:t>
      </w:r>
      <w:r>
        <w:rPr>
          <w:rFonts w:hint="eastAsia" w:ascii="仿宋" w:hAnsi="仿宋" w:eastAsia="仿宋" w:cs="仿宋"/>
          <w:sz w:val="28"/>
          <w:szCs w:val="28"/>
        </w:rPr>
        <w:t>员</w:t>
      </w:r>
      <w:r>
        <w:rPr>
          <w:rFonts w:hint="eastAsia" w:ascii="仿宋" w:hAnsi="仿宋" w:eastAsia="仿宋" w:cs="仿宋"/>
          <w:sz w:val="28"/>
          <w:szCs w:val="28"/>
          <w:lang w:val="en-US" w:eastAsia="zh-CN"/>
        </w:rPr>
        <w:t>才能</w:t>
      </w:r>
      <w:r>
        <w:rPr>
          <w:rFonts w:hint="eastAsia" w:ascii="仿宋" w:hAnsi="仿宋" w:eastAsia="仿宋" w:cs="仿宋"/>
          <w:sz w:val="28"/>
          <w:szCs w:val="28"/>
        </w:rPr>
        <w:t>进入替补席，运动队领队确保家属等闲杂人员不在替补席就座。替补席</w:t>
      </w:r>
      <w:r>
        <w:rPr>
          <w:rFonts w:hint="eastAsia" w:ascii="仿宋" w:hAnsi="仿宋" w:eastAsia="仿宋" w:cs="仿宋"/>
          <w:sz w:val="28"/>
          <w:szCs w:val="28"/>
          <w:lang w:val="en-US" w:eastAsia="zh-CN"/>
        </w:rPr>
        <w:t>人</w:t>
      </w:r>
      <w:r>
        <w:rPr>
          <w:rFonts w:hint="eastAsia" w:ascii="仿宋" w:hAnsi="仿宋" w:eastAsia="仿宋" w:cs="仿宋"/>
          <w:sz w:val="28"/>
          <w:szCs w:val="28"/>
        </w:rPr>
        <w:t>员应穿着与场内比赛服有明显区分</w:t>
      </w:r>
      <w:r>
        <w:rPr>
          <w:rFonts w:hint="eastAsia" w:ascii="仿宋" w:hAnsi="仿宋" w:eastAsia="仿宋" w:cs="仿宋"/>
          <w:sz w:val="28"/>
          <w:szCs w:val="28"/>
          <w:lang w:val="en-US" w:eastAsia="zh-CN"/>
        </w:rPr>
        <w:t>的服装或背心</w:t>
      </w:r>
      <w:r>
        <w:rPr>
          <w:rFonts w:hint="eastAsia" w:ascii="仿宋" w:hAnsi="仿宋" w:eastAsia="仿宋" w:cs="仿宋"/>
          <w:sz w:val="28"/>
          <w:szCs w:val="28"/>
        </w:rPr>
        <w:t>。技术区域内只允许1人起立指挥比赛。比赛过程中，替补队员热身</w:t>
      </w:r>
      <w:r>
        <w:rPr>
          <w:rFonts w:hint="eastAsia" w:ascii="仿宋" w:hAnsi="仿宋" w:eastAsia="仿宋" w:cs="仿宋"/>
          <w:sz w:val="28"/>
          <w:szCs w:val="28"/>
          <w:lang w:val="en-US" w:eastAsia="zh-CN"/>
        </w:rPr>
        <w:t>只能</w:t>
      </w:r>
      <w:r>
        <w:rPr>
          <w:rFonts w:hint="eastAsia" w:ascii="仿宋" w:hAnsi="仿宋" w:eastAsia="仿宋" w:cs="仿宋"/>
          <w:sz w:val="28"/>
          <w:szCs w:val="28"/>
        </w:rPr>
        <w:t>做无球热身，且必须穿着有别于比赛队员的识别服。</w:t>
      </w:r>
    </w:p>
    <w:p w14:paraId="720487B0">
      <w:pPr>
        <w:numPr>
          <w:ilvl w:val="0"/>
          <w:numId w:val="4"/>
        </w:numPr>
        <w:spacing w:line="36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rPr>
        <w:t>在一场比赛中被裁判员出示红牌（或累积2张黄牌），则自然停止下一场比赛。在比赛中因红牌和累积2张黄牌而产生的停赛贯穿整个赛事。如有严重犯规、暴力行为或其他违纪行为，由赛事组委会视其情节轻重予以追加处罚。</w:t>
      </w:r>
    </w:p>
    <w:p w14:paraId="0CD6FA99">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十</w:t>
      </w:r>
      <w:r>
        <w:rPr>
          <w:rFonts w:hint="eastAsia" w:ascii="仿宋" w:hAnsi="仿宋" w:eastAsia="仿宋" w:cs="仿宋"/>
          <w:sz w:val="28"/>
          <w:szCs w:val="28"/>
          <w:lang w:val="en-US" w:eastAsia="zh-CN"/>
        </w:rPr>
        <w:t>二</w:t>
      </w:r>
      <w:r>
        <w:rPr>
          <w:rFonts w:hint="eastAsia" w:ascii="仿宋" w:hAnsi="仿宋" w:eastAsia="仿宋" w:cs="仿宋"/>
          <w:sz w:val="28"/>
          <w:szCs w:val="28"/>
        </w:rPr>
        <w:t>、决定名次办法</w:t>
      </w:r>
    </w:p>
    <w:p w14:paraId="16E85C64">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每一场比赛必须决出胜负，胜一场得3分，负一场得0分，打平立即进行点球5＋X决胜，点球胜得2分，负得1分。</w:t>
      </w:r>
    </w:p>
    <w:p w14:paraId="33EF2A5F">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小组赛按各队在同一循环中的积分多少决定名次，积分多者，名次列前；如遇两队或两队以上积分相等，则按下列顺序排定名次：</w:t>
      </w:r>
    </w:p>
    <w:p w14:paraId="5907710D">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（1）积分相等队相互间比赛积分多者</w:t>
      </w:r>
      <w:r>
        <w:rPr>
          <w:rFonts w:hint="eastAsia" w:ascii="仿宋" w:hAnsi="仿宋" w:eastAsia="仿宋" w:cs="仿宋"/>
          <w:sz w:val="28"/>
          <w:szCs w:val="28"/>
          <w:lang w:eastAsia="zh-CN"/>
        </w:rPr>
        <w:t>、</w:t>
      </w:r>
      <w:r>
        <w:rPr>
          <w:rFonts w:hint="eastAsia" w:ascii="仿宋" w:hAnsi="仿宋" w:eastAsia="仿宋" w:cs="仿宋"/>
          <w:sz w:val="28"/>
          <w:szCs w:val="28"/>
        </w:rPr>
        <w:t>净胜球多者</w:t>
      </w:r>
      <w:r>
        <w:rPr>
          <w:rFonts w:hint="eastAsia" w:ascii="仿宋" w:hAnsi="仿宋" w:eastAsia="仿宋" w:cs="仿宋"/>
          <w:sz w:val="28"/>
          <w:szCs w:val="28"/>
          <w:lang w:eastAsia="zh-CN"/>
        </w:rPr>
        <w:t>、</w:t>
      </w:r>
      <w:r>
        <w:rPr>
          <w:rFonts w:hint="eastAsia" w:ascii="仿宋" w:hAnsi="仿宋" w:eastAsia="仿宋" w:cs="仿宋"/>
          <w:sz w:val="28"/>
          <w:szCs w:val="28"/>
        </w:rPr>
        <w:t>进球总数多者名次列前；</w:t>
      </w:r>
    </w:p>
    <w:p w14:paraId="1F99AEDE">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（2）积分相等队在该组全部比赛净胜球多者名次列前；</w:t>
      </w:r>
    </w:p>
    <w:p w14:paraId="17EFAE2E">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（3）积分相等队在该组全部比赛进球总数多者名次列前；</w:t>
      </w:r>
    </w:p>
    <w:p w14:paraId="1B61DA03">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（4）积分相等队在该组全部比赛红牌数、黄牌数量少者名次列前；</w:t>
      </w:r>
    </w:p>
    <w:p w14:paraId="22815EA4">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（5）如仍相等，则以抽签决定名次。</w:t>
      </w:r>
    </w:p>
    <w:p w14:paraId="4D42ED9F">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十</w:t>
      </w:r>
      <w:r>
        <w:rPr>
          <w:rFonts w:hint="eastAsia" w:ascii="仿宋" w:hAnsi="仿宋" w:eastAsia="仿宋" w:cs="仿宋"/>
          <w:sz w:val="28"/>
          <w:szCs w:val="28"/>
          <w:lang w:val="en-US" w:eastAsia="zh-CN"/>
        </w:rPr>
        <w:t>三</w:t>
      </w:r>
      <w:r>
        <w:rPr>
          <w:rFonts w:hint="eastAsia" w:ascii="仿宋" w:hAnsi="仿宋" w:eastAsia="仿宋" w:cs="仿宋"/>
          <w:sz w:val="28"/>
          <w:szCs w:val="28"/>
        </w:rPr>
        <w:t>、录取名次与奖励</w:t>
      </w:r>
    </w:p>
    <w:p w14:paraId="41D7C236">
      <w:pPr>
        <w:spacing w:line="360" w:lineRule="auto"/>
        <w:ind w:firstLine="560" w:firstLineChars="200"/>
        <w:jc w:val="both"/>
        <w:rPr>
          <w:rFonts w:hint="default" w:ascii="仿宋" w:hAnsi="仿宋" w:eastAsia="仿宋" w:cs="仿宋"/>
          <w:sz w:val="28"/>
          <w:szCs w:val="28"/>
          <w:lang w:val="en-US" w:eastAsia="zh-CN"/>
        </w:rPr>
      </w:pPr>
      <w:r>
        <w:rPr>
          <w:rFonts w:hint="eastAsia" w:ascii="仿宋" w:hAnsi="仿宋" w:eastAsia="仿宋" w:cs="仿宋"/>
          <w:sz w:val="28"/>
          <w:szCs w:val="28"/>
        </w:rPr>
        <w:t>各组别按照竞赛办法决出名次，冠、亚、季军给予奖杯并颁发奖牌。其他名次颁发证书。每组别评选最佳球员、最佳守门</w:t>
      </w:r>
      <w:r>
        <w:rPr>
          <w:rFonts w:hint="eastAsia" w:ascii="仿宋" w:hAnsi="仿宋" w:eastAsia="仿宋" w:cs="仿宋"/>
          <w:sz w:val="28"/>
          <w:szCs w:val="28"/>
          <w:lang w:val="en-US" w:eastAsia="zh-CN"/>
        </w:rPr>
        <w:t>员</w:t>
      </w:r>
      <w:r>
        <w:rPr>
          <w:rFonts w:hint="eastAsia" w:ascii="仿宋" w:hAnsi="仿宋" w:eastAsia="仿宋" w:cs="仿宋"/>
          <w:sz w:val="28"/>
          <w:szCs w:val="28"/>
        </w:rPr>
        <w:t>、最佳教练员</w:t>
      </w:r>
      <w:r>
        <w:rPr>
          <w:rFonts w:hint="eastAsia" w:ascii="仿宋" w:hAnsi="仿宋" w:eastAsia="仿宋" w:cs="仿宋"/>
          <w:sz w:val="28"/>
          <w:szCs w:val="28"/>
          <w:lang w:eastAsia="zh-CN"/>
        </w:rPr>
        <w:t>，</w:t>
      </w:r>
      <w:r>
        <w:rPr>
          <w:rFonts w:hint="eastAsia" w:ascii="仿宋" w:hAnsi="仿宋" w:eastAsia="仿宋"/>
          <w:color w:val="auto"/>
          <w:kern w:val="0"/>
          <w:sz w:val="28"/>
          <w:szCs w:val="28"/>
        </w:rPr>
        <w:t>按8:1比例进行评选</w:t>
      </w:r>
      <w:r>
        <w:rPr>
          <w:rFonts w:hint="eastAsia" w:ascii="仿宋" w:hAnsi="仿宋" w:eastAsia="仿宋"/>
          <w:color w:val="auto"/>
          <w:kern w:val="0"/>
          <w:sz w:val="28"/>
          <w:szCs w:val="28"/>
          <w:lang w:val="en-US" w:eastAsia="zh-CN"/>
        </w:rPr>
        <w:t>出精神文明裁判员。</w:t>
      </w:r>
    </w:p>
    <w:p w14:paraId="0A9ECBC8">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十</w:t>
      </w:r>
      <w:r>
        <w:rPr>
          <w:rFonts w:hint="eastAsia" w:ascii="仿宋" w:hAnsi="仿宋" w:eastAsia="仿宋" w:cs="仿宋"/>
          <w:sz w:val="28"/>
          <w:szCs w:val="28"/>
          <w:lang w:val="en-US" w:eastAsia="zh-CN"/>
        </w:rPr>
        <w:t>四</w:t>
      </w:r>
      <w:r>
        <w:rPr>
          <w:rFonts w:hint="eastAsia" w:ascii="仿宋" w:hAnsi="仿宋" w:eastAsia="仿宋" w:cs="仿宋"/>
          <w:sz w:val="28"/>
          <w:szCs w:val="28"/>
        </w:rPr>
        <w:t>、退出比赛</w:t>
      </w:r>
    </w:p>
    <w:p w14:paraId="4CAB2D34">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一</w:t>
      </w:r>
      <w:r>
        <w:rPr>
          <w:rFonts w:hint="eastAsia" w:ascii="仿宋" w:hAnsi="仿宋" w:eastAsia="仿宋" w:cs="仿宋"/>
          <w:sz w:val="28"/>
          <w:szCs w:val="28"/>
          <w:lang w:eastAsia="zh-CN"/>
        </w:rPr>
        <w:t>）</w:t>
      </w:r>
      <w:r>
        <w:rPr>
          <w:rFonts w:hint="eastAsia" w:ascii="仿宋" w:hAnsi="仿宋" w:eastAsia="仿宋" w:cs="仿宋"/>
          <w:sz w:val="28"/>
          <w:szCs w:val="28"/>
        </w:rPr>
        <w:t>未得到组委会许可或并非由于不可抗力原因，参赛运动队发生以下行为，经组委会核实，将被认定为退出比赛：</w:t>
      </w:r>
    </w:p>
    <w:p w14:paraId="744E94A6">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1、没有按规定时间到场进行比赛；</w:t>
      </w:r>
    </w:p>
    <w:p w14:paraId="754E8A99">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2、比赛过程中拒绝继续进行比赛；</w:t>
      </w:r>
    </w:p>
    <w:p w14:paraId="7A7E26C4">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3、在比赛结束前离开比赛场地。</w:t>
      </w:r>
    </w:p>
    <w:p w14:paraId="01C573D4">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二</w:t>
      </w:r>
      <w:r>
        <w:rPr>
          <w:rFonts w:hint="eastAsia" w:ascii="仿宋" w:hAnsi="仿宋" w:eastAsia="仿宋" w:cs="仿宋"/>
          <w:sz w:val="28"/>
          <w:szCs w:val="28"/>
          <w:lang w:eastAsia="zh-CN"/>
        </w:rPr>
        <w:t>）</w:t>
      </w:r>
      <w:r>
        <w:rPr>
          <w:rFonts w:hint="eastAsia" w:ascii="仿宋" w:hAnsi="仿宋" w:eastAsia="仿宋" w:cs="仿宋"/>
          <w:sz w:val="28"/>
          <w:szCs w:val="28"/>
        </w:rPr>
        <w:t>如果运动队被认定退出比赛，将承担以下全部责任：</w:t>
      </w:r>
    </w:p>
    <w:p w14:paraId="18A7A8E1">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1、取消退赛运动队本次比赛参赛资格及所有比赛成绩。</w:t>
      </w:r>
    </w:p>
    <w:p w14:paraId="054BCDCF">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2、参赛保证金不予退还。</w:t>
      </w:r>
    </w:p>
    <w:p w14:paraId="18473C08">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rPr>
        <w:t>3、其他的追加处罚</w:t>
      </w:r>
    </w:p>
    <w:p w14:paraId="234B2598">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十</w:t>
      </w:r>
      <w:r>
        <w:rPr>
          <w:rFonts w:hint="eastAsia" w:ascii="仿宋" w:hAnsi="仿宋" w:eastAsia="仿宋" w:cs="仿宋"/>
          <w:sz w:val="28"/>
          <w:szCs w:val="28"/>
          <w:lang w:val="en-US" w:eastAsia="zh-CN"/>
        </w:rPr>
        <w:t>五</w:t>
      </w:r>
      <w:r>
        <w:rPr>
          <w:rFonts w:hint="eastAsia" w:ascii="仿宋" w:hAnsi="仿宋" w:eastAsia="仿宋" w:cs="仿宋"/>
          <w:sz w:val="28"/>
          <w:szCs w:val="28"/>
        </w:rPr>
        <w:t>、比赛官员</w:t>
      </w:r>
    </w:p>
    <w:p w14:paraId="09497C9E">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1、比赛监督、裁判长、裁判员由组委会选派，所有人员参加赛区裁判工作，必须遵守赛事组委会的各项规定。</w:t>
      </w:r>
    </w:p>
    <w:p w14:paraId="607FEF49">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rPr>
        <w:t>2、组委会设立赛事纪律委员会，负责赛风赛纪的管理，赛事纪律委员会在赛区组委会领导下进行工作。</w:t>
      </w:r>
    </w:p>
    <w:p w14:paraId="756C9C01">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十</w:t>
      </w:r>
      <w:r>
        <w:rPr>
          <w:rFonts w:hint="eastAsia" w:ascii="仿宋" w:hAnsi="仿宋" w:eastAsia="仿宋" w:cs="仿宋"/>
          <w:sz w:val="28"/>
          <w:szCs w:val="28"/>
          <w:lang w:val="en-US" w:eastAsia="zh-CN"/>
        </w:rPr>
        <w:t>六</w:t>
      </w:r>
      <w:r>
        <w:rPr>
          <w:rFonts w:hint="eastAsia" w:ascii="仿宋" w:hAnsi="仿宋" w:eastAsia="仿宋" w:cs="仿宋"/>
          <w:sz w:val="28"/>
          <w:szCs w:val="28"/>
        </w:rPr>
        <w:t>、争议与仲裁</w:t>
      </w:r>
    </w:p>
    <w:p w14:paraId="44387B89">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rPr>
        <w:t>比赛开始后不接受对运动员资格的投诉，比赛过程中不接受对裁判判罚的投诉，如出现其他的争议或异议者，在比赛后 12小时之内可书面经领队签名认可的申诉报告和相应的佐证材料递交组委会，过期不予受理。</w:t>
      </w:r>
    </w:p>
    <w:p w14:paraId="15525D23">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十</w:t>
      </w:r>
      <w:r>
        <w:rPr>
          <w:rFonts w:hint="eastAsia" w:ascii="仿宋" w:hAnsi="仿宋" w:eastAsia="仿宋" w:cs="仿宋"/>
          <w:sz w:val="28"/>
          <w:szCs w:val="28"/>
          <w:lang w:val="en-US" w:eastAsia="zh-CN"/>
        </w:rPr>
        <w:t>七</w:t>
      </w:r>
      <w:r>
        <w:rPr>
          <w:rFonts w:hint="eastAsia" w:ascii="仿宋" w:hAnsi="仿宋" w:eastAsia="仿宋" w:cs="仿宋"/>
          <w:sz w:val="28"/>
          <w:szCs w:val="28"/>
        </w:rPr>
        <w:t>、费用</w:t>
      </w:r>
    </w:p>
    <w:p w14:paraId="6D62AAA9">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（一）各队参赛费用自理，每队报名费1</w:t>
      </w:r>
      <w:r>
        <w:rPr>
          <w:rFonts w:hint="eastAsia" w:ascii="仿宋" w:hAnsi="仿宋" w:eastAsia="仿宋" w:cs="仿宋"/>
          <w:sz w:val="28"/>
          <w:szCs w:val="28"/>
          <w:lang w:val="en-US" w:eastAsia="zh-CN"/>
        </w:rPr>
        <w:t>0</w:t>
      </w:r>
      <w:r>
        <w:rPr>
          <w:rFonts w:hint="eastAsia" w:ascii="仿宋" w:hAnsi="仿宋" w:eastAsia="仿宋" w:cs="仿宋"/>
          <w:sz w:val="28"/>
          <w:szCs w:val="28"/>
        </w:rPr>
        <w:t>00元。佛山足协单位会员报名参赛，第一队享有报名费5折优惠，第二队</w:t>
      </w:r>
      <w:r>
        <w:rPr>
          <w:rFonts w:hint="eastAsia" w:ascii="仿宋" w:hAnsi="仿宋" w:eastAsia="仿宋" w:cs="仿宋"/>
          <w:sz w:val="28"/>
          <w:szCs w:val="28"/>
          <w:lang w:val="en-US" w:eastAsia="zh-CN"/>
        </w:rPr>
        <w:t>按正价收费</w:t>
      </w:r>
      <w:r>
        <w:rPr>
          <w:rFonts w:hint="eastAsia" w:ascii="仿宋" w:hAnsi="仿宋" w:eastAsia="仿宋" w:cs="仿宋"/>
          <w:sz w:val="28"/>
          <w:szCs w:val="28"/>
        </w:rPr>
        <w:t>。</w:t>
      </w:r>
    </w:p>
    <w:p w14:paraId="0475186A">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（二）各队交比赛保证金</w:t>
      </w:r>
      <w:r>
        <w:rPr>
          <w:rFonts w:hint="eastAsia" w:ascii="仿宋" w:hAnsi="仿宋" w:eastAsia="仿宋" w:cs="仿宋"/>
          <w:sz w:val="28"/>
          <w:szCs w:val="28"/>
          <w:lang w:val="en-US" w:eastAsia="zh-CN"/>
        </w:rPr>
        <w:t>3</w:t>
      </w:r>
      <w:r>
        <w:rPr>
          <w:rFonts w:hint="eastAsia" w:ascii="仿宋" w:hAnsi="仿宋" w:eastAsia="仿宋" w:cs="仿宋"/>
          <w:sz w:val="28"/>
          <w:szCs w:val="28"/>
        </w:rPr>
        <w:t>000元。如果比赛期间没有出现违规行为，保证金赛后退回。</w:t>
      </w:r>
    </w:p>
    <w:p w14:paraId="69FA2F50">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rPr>
        <w:t>（三）竞赛官员及工作人员费用由大会负责</w:t>
      </w:r>
      <w:r>
        <w:rPr>
          <w:rFonts w:hint="eastAsia" w:ascii="仿宋" w:hAnsi="仿宋" w:eastAsia="仿宋" w:cs="仿宋"/>
          <w:sz w:val="28"/>
          <w:szCs w:val="28"/>
          <w:lang w:eastAsia="zh-CN"/>
        </w:rPr>
        <w:t>。</w:t>
      </w:r>
    </w:p>
    <w:p w14:paraId="73471ED0">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十</w:t>
      </w:r>
      <w:r>
        <w:rPr>
          <w:rFonts w:hint="eastAsia" w:ascii="仿宋" w:hAnsi="仿宋" w:eastAsia="仿宋" w:cs="仿宋"/>
          <w:sz w:val="28"/>
          <w:szCs w:val="28"/>
          <w:lang w:val="en-US" w:eastAsia="zh-CN"/>
        </w:rPr>
        <w:t>八</w:t>
      </w:r>
      <w:r>
        <w:rPr>
          <w:rFonts w:hint="eastAsia" w:ascii="仿宋" w:hAnsi="仿宋" w:eastAsia="仿宋" w:cs="仿宋"/>
          <w:sz w:val="28"/>
          <w:szCs w:val="28"/>
        </w:rPr>
        <w:t>、 附则</w:t>
      </w:r>
    </w:p>
    <w:p w14:paraId="78814BCC">
      <w:pPr>
        <w:spacing w:line="360" w:lineRule="auto"/>
        <w:ind w:firstLine="560" w:firstLineChars="200"/>
        <w:jc w:val="both"/>
        <w:rPr>
          <w:rFonts w:ascii="仿宋" w:hAnsi="仿宋" w:eastAsia="仿宋" w:cs="仿宋"/>
          <w:sz w:val="28"/>
          <w:szCs w:val="28"/>
        </w:rPr>
      </w:pPr>
      <w:r>
        <w:rPr>
          <w:rFonts w:hint="eastAsia" w:ascii="仿宋" w:hAnsi="仿宋" w:eastAsia="仿宋" w:cs="仿宋"/>
          <w:sz w:val="28"/>
          <w:szCs w:val="28"/>
        </w:rPr>
        <w:t>本规程最终解释权归主办单位，未尽事宜，由组委会确定。</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E32E8">
    <w:pPr>
      <w:spacing w:line="169" w:lineRule="auto"/>
      <w:ind w:left="4127"/>
      <w:rPr>
        <w:rFonts w:ascii="Calibri" w:hAnsi="Calibri" w:eastAsia="Calibri" w:cs="Calibri"/>
        <w:sz w:val="18"/>
        <w:szCs w:val="1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9E4458"/>
    <w:multiLevelType w:val="singleLevel"/>
    <w:tmpl w:val="E79E4458"/>
    <w:lvl w:ilvl="0" w:tentative="0">
      <w:start w:val="6"/>
      <w:numFmt w:val="decimal"/>
      <w:suff w:val="nothing"/>
      <w:lvlText w:val="%1、"/>
      <w:lvlJc w:val="left"/>
    </w:lvl>
  </w:abstractNum>
  <w:abstractNum w:abstractNumId="1">
    <w:nsid w:val="1651A2C0"/>
    <w:multiLevelType w:val="singleLevel"/>
    <w:tmpl w:val="1651A2C0"/>
    <w:lvl w:ilvl="0" w:tentative="0">
      <w:start w:val="9"/>
      <w:numFmt w:val="decimal"/>
      <w:suff w:val="nothing"/>
      <w:lvlText w:val="%1、"/>
      <w:lvlJc w:val="left"/>
    </w:lvl>
  </w:abstractNum>
  <w:abstractNum w:abstractNumId="2">
    <w:nsid w:val="3EE68B11"/>
    <w:multiLevelType w:val="singleLevel"/>
    <w:tmpl w:val="3EE68B11"/>
    <w:lvl w:ilvl="0" w:tentative="0">
      <w:start w:val="9"/>
      <w:numFmt w:val="chineseCounting"/>
      <w:suff w:val="nothing"/>
      <w:lvlText w:val="%1、"/>
      <w:lvlJc w:val="left"/>
      <w:rPr>
        <w:rFonts w:hint="eastAsia"/>
      </w:rPr>
    </w:lvl>
  </w:abstractNum>
  <w:abstractNum w:abstractNumId="3">
    <w:nsid w:val="4322CE04"/>
    <w:multiLevelType w:val="singleLevel"/>
    <w:tmpl w:val="4322CE04"/>
    <w:lvl w:ilvl="0" w:tentative="0">
      <w:start w:val="5"/>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zMzMzODVlYmRiOTkwMzdiZjFiZjI0Yzk1NzUyMDQifQ=="/>
  </w:docVars>
  <w:rsids>
    <w:rsidRoot w:val="4C5E007F"/>
    <w:rsid w:val="00233E5E"/>
    <w:rsid w:val="002A46A6"/>
    <w:rsid w:val="003D50B7"/>
    <w:rsid w:val="005558BA"/>
    <w:rsid w:val="00734498"/>
    <w:rsid w:val="028658DA"/>
    <w:rsid w:val="09AB438D"/>
    <w:rsid w:val="116577FB"/>
    <w:rsid w:val="1184474A"/>
    <w:rsid w:val="1508589A"/>
    <w:rsid w:val="171A1E1A"/>
    <w:rsid w:val="1E5E5ED5"/>
    <w:rsid w:val="1F736F28"/>
    <w:rsid w:val="24681B3B"/>
    <w:rsid w:val="25C45726"/>
    <w:rsid w:val="28FD7BFF"/>
    <w:rsid w:val="2B3E1084"/>
    <w:rsid w:val="3D7843D3"/>
    <w:rsid w:val="41885602"/>
    <w:rsid w:val="4C5E007F"/>
    <w:rsid w:val="552621DE"/>
    <w:rsid w:val="58870446"/>
    <w:rsid w:val="5AF43B5C"/>
    <w:rsid w:val="5C725D6F"/>
    <w:rsid w:val="62F8457F"/>
    <w:rsid w:val="67A3237E"/>
    <w:rsid w:val="6A290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0"/>
      <w:szCs w:val="30"/>
    </w:rPr>
  </w:style>
  <w:style w:type="paragraph" w:styleId="3">
    <w:name w:val="footer"/>
    <w:basedOn w:val="1"/>
    <w:link w:val="8"/>
    <w:qFormat/>
    <w:uiPriority w:val="99"/>
    <w:pPr>
      <w:tabs>
        <w:tab w:val="center" w:pos="4153"/>
        <w:tab w:val="right" w:pos="8306"/>
      </w:tabs>
    </w:pPr>
    <w:rPr>
      <w:sz w:val="18"/>
      <w:szCs w:val="18"/>
    </w:rPr>
  </w:style>
  <w:style w:type="paragraph" w:styleId="4">
    <w:name w:val="header"/>
    <w:basedOn w:val="1"/>
    <w:link w:val="7"/>
    <w:qFormat/>
    <w:uiPriority w:val="0"/>
    <w:pPr>
      <w:pBdr>
        <w:bottom w:val="single" w:color="auto" w:sz="6" w:space="1"/>
      </w:pBdr>
      <w:tabs>
        <w:tab w:val="center" w:pos="4153"/>
        <w:tab w:val="right" w:pos="8306"/>
      </w:tabs>
      <w:jc w:val="center"/>
    </w:pPr>
    <w:rPr>
      <w:sz w:val="18"/>
      <w:szCs w:val="18"/>
    </w:rPr>
  </w:style>
  <w:style w:type="character" w:customStyle="1" w:styleId="7">
    <w:name w:val="页眉 Char"/>
    <w:basedOn w:val="6"/>
    <w:link w:val="4"/>
    <w:qFormat/>
    <w:uiPriority w:val="0"/>
    <w:rPr>
      <w:rFonts w:ascii="Arial" w:hAnsi="Arial" w:eastAsia="Arial" w:cs="Arial"/>
      <w:snapToGrid w:val="0"/>
      <w:color w:val="000000"/>
      <w:sz w:val="18"/>
      <w:szCs w:val="18"/>
      <w:lang w:eastAsia="en-US"/>
    </w:rPr>
  </w:style>
  <w:style w:type="character" w:customStyle="1" w:styleId="8">
    <w:name w:val="页脚 Char"/>
    <w:basedOn w:val="6"/>
    <w:link w:val="3"/>
    <w:qFormat/>
    <w:uiPriority w:val="99"/>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2317</Words>
  <Characters>2399</Characters>
  <Lines>19</Lines>
  <Paragraphs>5</Paragraphs>
  <TotalTime>4</TotalTime>
  <ScaleCrop>false</ScaleCrop>
  <LinksUpToDate>false</LinksUpToDate>
  <CharactersWithSpaces>2403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2024-09-13T03:57:00Z</dcterms:created>
  <dc:creator>區國鋒</dc:creator>
  <cp:lastModifiedBy>darlene</cp:lastModifiedBy>
  <dcterms:modified xsi:type="dcterms:W3CDTF">2025-10-17T02:09:25Z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C3889AC8758F41668A02BE6F9830198A_13</vt:lpwstr>
  </property>
  <property fmtid="{D5CDD505-2E9C-101B-9397-08002B2CF9AE}" pid="4" name="KSOTemplateDocerSaveRecord">
    <vt:lpwstr>eyJoZGlkIjoiOTI0ZjI2ODNmZWFkMjhlYTA5MGJhOGUwODIzYTU2MzkiLCJ1c2VySWQiOiIxMjc3Nzc2NzE1In0=</vt:lpwstr>
  </property>
</Properties>
</file>